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7" w:rsidRDefault="005F50E1" w:rsidP="005F50E1">
      <w:pPr>
        <w:jc w:val="center"/>
        <w:rPr>
          <w:sz w:val="32"/>
          <w:szCs w:val="32"/>
        </w:rPr>
      </w:pPr>
      <w:r w:rsidRPr="005F50E1">
        <w:rPr>
          <w:rFonts w:hint="eastAsia"/>
          <w:sz w:val="32"/>
          <w:szCs w:val="32"/>
        </w:rPr>
        <w:t>关于申报体育总局气功中心编创健身气功新功法科技攻关项目的通知</w:t>
      </w:r>
    </w:p>
    <w:p w:rsidR="005F50E1" w:rsidRPr="005F50E1" w:rsidRDefault="0057130D" w:rsidP="005F50E1">
      <w:pPr>
        <w:widowControl/>
        <w:jc w:val="left"/>
        <w:rPr>
          <w:rFonts w:asciiTheme="minorEastAsia" w:hAnsiTheme="minorEastAsia" w:cs="宋体"/>
          <w:kern w:val="0"/>
          <w:sz w:val="28"/>
          <w:szCs w:val="28"/>
        </w:rPr>
      </w:pPr>
      <w:r>
        <w:rPr>
          <w:rFonts w:asciiTheme="minorEastAsia" w:hAnsiTheme="minorEastAsia" w:cs="Arial" w:hint="eastAsia"/>
          <w:color w:val="454545"/>
          <w:kern w:val="0"/>
          <w:sz w:val="28"/>
          <w:szCs w:val="28"/>
        </w:rPr>
        <w:t>校属</w:t>
      </w:r>
      <w:bookmarkStart w:id="0" w:name="_GoBack"/>
      <w:bookmarkEnd w:id="0"/>
      <w:r w:rsidR="005F50E1" w:rsidRPr="005F50E1">
        <w:rPr>
          <w:rFonts w:asciiTheme="minorEastAsia" w:hAnsiTheme="minorEastAsia" w:cs="Arial"/>
          <w:color w:val="454545"/>
          <w:kern w:val="0"/>
          <w:sz w:val="28"/>
          <w:szCs w:val="28"/>
        </w:rPr>
        <w:t>各有关单位：</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为认真贯彻落实《“健康中国2030”规划纲要》和《关于实施中华优秀传统文化传承发展工程的意见》等系列指示精神，进一步继承创新中华气功优秀养生文化，为健康中国、文化强国和体育强国建设发挥积极作用，</w:t>
      </w:r>
      <w:r>
        <w:rPr>
          <w:rFonts w:asciiTheme="minorEastAsia" w:hAnsiTheme="minorEastAsia" w:cs="Arial" w:hint="eastAsia"/>
          <w:color w:val="454545"/>
          <w:kern w:val="0"/>
          <w:sz w:val="28"/>
          <w:szCs w:val="28"/>
        </w:rPr>
        <w:t>体育总局气功</w:t>
      </w:r>
      <w:r w:rsidRPr="005F50E1">
        <w:rPr>
          <w:rFonts w:asciiTheme="minorEastAsia" w:hAnsiTheme="minorEastAsia" w:cs="Arial"/>
          <w:color w:val="454545"/>
          <w:kern w:val="0"/>
          <w:sz w:val="28"/>
          <w:szCs w:val="28"/>
        </w:rPr>
        <w:t>中心决定以科技攻关形式面向全国招标编创健身气功新功法。现将有关事宜通知如下：</w:t>
      </w:r>
    </w:p>
    <w:p w:rsidR="005F50E1" w:rsidRPr="005F50E1" w:rsidRDefault="005F50E1" w:rsidP="005F50E1">
      <w:pPr>
        <w:widowControl/>
        <w:spacing w:line="525" w:lineRule="atLeast"/>
        <w:jc w:val="left"/>
        <w:rPr>
          <w:rFonts w:asciiTheme="minorEastAsia" w:hAnsiTheme="minorEastAsia" w:cs="宋体"/>
          <w:color w:val="454545"/>
          <w:kern w:val="0"/>
          <w:sz w:val="28"/>
          <w:szCs w:val="28"/>
        </w:rPr>
      </w:pPr>
      <w:r w:rsidRPr="005F50E1">
        <w:rPr>
          <w:rFonts w:asciiTheme="minorEastAsia" w:hAnsiTheme="minorEastAsia" w:cs="宋体" w:hint="eastAsia"/>
          <w:b/>
          <w:bCs/>
          <w:color w:val="454545"/>
          <w:kern w:val="0"/>
          <w:sz w:val="28"/>
          <w:szCs w:val="28"/>
        </w:rPr>
        <w:t>一、招标项目和研究内容</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（一）本次编创功法共发布两个招标项目</w:t>
      </w:r>
      <w:r w:rsidR="00A96476">
        <w:rPr>
          <w:rFonts w:asciiTheme="minorEastAsia" w:hAnsiTheme="minorEastAsia" w:cs="Arial" w:hint="eastAsia"/>
          <w:color w:val="454545"/>
          <w:kern w:val="0"/>
          <w:sz w:val="28"/>
          <w:szCs w:val="28"/>
        </w:rPr>
        <w:t>（各立项1个）</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1.编创“健身气功•二十四节气导引养生术”研究。</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2.编创“健身气功•站桩功”研究。</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（二）编创功法主要研究内容</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1.在认真挖掘整理二十四节气导引术、站桩等传统气功功法精华基础上，紧密结合时代特点和内涵，编创出功理功法科学、技术操作规范、文化内涵深厚、简便易学安全、健身效果明显的健身气功新功法。</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2.坚持传统与现代相结合原则，从气功学、文化学、中医学、现代医学等多学科视角，对所编健身气功新功法的历史渊源、功法特点、功理要旨、健身效果等进行系统研究和阐释。</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3.运用生理学、心理学和社会学等学科知识和手段，对所编健身气功新功法在试点教学基础上，进行功法锻炼效果科学测试验证。</w:t>
      </w:r>
    </w:p>
    <w:p w:rsidR="005F50E1" w:rsidRPr="005F50E1" w:rsidRDefault="005F50E1" w:rsidP="005F50E1">
      <w:pPr>
        <w:widowControl/>
        <w:spacing w:line="525" w:lineRule="atLeast"/>
        <w:jc w:val="left"/>
        <w:rPr>
          <w:rFonts w:asciiTheme="minorEastAsia" w:hAnsiTheme="minorEastAsia" w:cs="宋体"/>
          <w:color w:val="454545"/>
          <w:kern w:val="0"/>
          <w:sz w:val="28"/>
          <w:szCs w:val="28"/>
        </w:rPr>
      </w:pPr>
      <w:r w:rsidRPr="005F50E1">
        <w:rPr>
          <w:rFonts w:asciiTheme="minorEastAsia" w:hAnsiTheme="minorEastAsia" w:cs="宋体" w:hint="eastAsia"/>
          <w:b/>
          <w:bCs/>
          <w:color w:val="454545"/>
          <w:kern w:val="0"/>
          <w:sz w:val="28"/>
          <w:szCs w:val="28"/>
        </w:rPr>
        <w:lastRenderedPageBreak/>
        <w:t>二、资助经费与研究时间</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每个招标项目资助科技攻关专项经费15万元</w:t>
      </w:r>
      <w:r w:rsidR="00A96476">
        <w:rPr>
          <w:rFonts w:asciiTheme="minorEastAsia" w:hAnsiTheme="minorEastAsia" w:cs="Arial" w:hint="eastAsia"/>
          <w:color w:val="454545"/>
          <w:kern w:val="0"/>
          <w:sz w:val="28"/>
          <w:szCs w:val="28"/>
        </w:rPr>
        <w:t>（</w:t>
      </w:r>
      <w:r w:rsidR="00A96476" w:rsidRPr="00A96476">
        <w:rPr>
          <w:rFonts w:asciiTheme="minorEastAsia" w:hAnsiTheme="minorEastAsia" w:cs="Arial" w:hint="eastAsia"/>
          <w:b/>
          <w:color w:val="454545"/>
          <w:kern w:val="0"/>
          <w:sz w:val="28"/>
          <w:szCs w:val="28"/>
        </w:rPr>
        <w:t>经费不足部分由课题组自筹并填写经费自筹承诺书</w:t>
      </w:r>
      <w:r w:rsidR="00A96476">
        <w:rPr>
          <w:rFonts w:asciiTheme="minorEastAsia" w:hAnsiTheme="minorEastAsia" w:cs="Arial" w:hint="eastAsia"/>
          <w:color w:val="454545"/>
          <w:kern w:val="0"/>
          <w:sz w:val="28"/>
          <w:szCs w:val="28"/>
        </w:rPr>
        <w:t>）</w:t>
      </w:r>
      <w:r w:rsidRPr="005F50E1">
        <w:rPr>
          <w:rFonts w:asciiTheme="minorEastAsia" w:hAnsiTheme="minorEastAsia" w:cs="Arial"/>
          <w:color w:val="454545"/>
          <w:kern w:val="0"/>
          <w:sz w:val="28"/>
          <w:szCs w:val="28"/>
        </w:rPr>
        <w:t>，科技攻关时间原则上为一年（2017年6月至2018年6月）。</w:t>
      </w:r>
    </w:p>
    <w:p w:rsidR="005F50E1" w:rsidRPr="005F50E1" w:rsidRDefault="005F50E1" w:rsidP="005F50E1">
      <w:pPr>
        <w:widowControl/>
        <w:spacing w:line="525" w:lineRule="atLeast"/>
        <w:jc w:val="left"/>
        <w:rPr>
          <w:rFonts w:asciiTheme="minorEastAsia" w:hAnsiTheme="minorEastAsia" w:cs="宋体"/>
          <w:color w:val="454545"/>
          <w:kern w:val="0"/>
          <w:sz w:val="28"/>
          <w:szCs w:val="28"/>
        </w:rPr>
      </w:pPr>
      <w:r w:rsidRPr="005F50E1">
        <w:rPr>
          <w:rFonts w:asciiTheme="minorEastAsia" w:hAnsiTheme="minorEastAsia" w:cs="宋体" w:hint="eastAsia"/>
          <w:b/>
          <w:bCs/>
          <w:color w:val="454545"/>
          <w:kern w:val="0"/>
          <w:sz w:val="28"/>
          <w:szCs w:val="28"/>
        </w:rPr>
        <w:t>三、招标对象</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主要为健身气功研究领域的重点基地、科研院所和高等院校等机构。要以单位名义投标，多单位联合投标必须确定一个责任单位。鼓励跨地区、跨单位、跨学科联合投标，鼓励有深厚气功理论实践造诣的专家与相关科研部门合作开展研究。</w:t>
      </w:r>
    </w:p>
    <w:p w:rsidR="005F50E1" w:rsidRPr="005F50E1" w:rsidRDefault="005F50E1" w:rsidP="005F50E1">
      <w:pPr>
        <w:widowControl/>
        <w:spacing w:line="525" w:lineRule="atLeast"/>
        <w:jc w:val="left"/>
        <w:rPr>
          <w:rFonts w:asciiTheme="minorEastAsia" w:hAnsiTheme="minorEastAsia" w:cs="宋体"/>
          <w:color w:val="454545"/>
          <w:kern w:val="0"/>
          <w:sz w:val="28"/>
          <w:szCs w:val="28"/>
        </w:rPr>
      </w:pPr>
      <w:r w:rsidRPr="005F50E1">
        <w:rPr>
          <w:rFonts w:asciiTheme="minorEastAsia" w:hAnsiTheme="minorEastAsia" w:cs="宋体" w:hint="eastAsia"/>
          <w:b/>
          <w:bCs/>
          <w:color w:val="454545"/>
          <w:kern w:val="0"/>
          <w:sz w:val="28"/>
          <w:szCs w:val="28"/>
        </w:rPr>
        <w:t>四、投标资格</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（一）投标单位必须具备下列条件</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1.在健身气功研究领域具有较强的科研力量和深厚的学术积累。</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2.设有专门负责科研管理工作的职能部门。</w:t>
      </w:r>
    </w:p>
    <w:p w:rsidR="005F50E1" w:rsidRPr="005F50E1" w:rsidRDefault="005F50E1" w:rsidP="005F50E1">
      <w:pPr>
        <w:widowControl/>
        <w:spacing w:line="525" w:lineRule="atLeast"/>
        <w:ind w:firstLineChars="200" w:firstLine="560"/>
        <w:jc w:val="left"/>
        <w:rPr>
          <w:rFonts w:asciiTheme="minorEastAsia" w:hAnsiTheme="minorEastAsia" w:cs="宋体"/>
          <w:b/>
          <w:color w:val="454545"/>
          <w:kern w:val="0"/>
          <w:sz w:val="28"/>
          <w:szCs w:val="28"/>
        </w:rPr>
      </w:pPr>
      <w:r w:rsidRPr="005F50E1">
        <w:rPr>
          <w:rFonts w:asciiTheme="minorEastAsia" w:hAnsiTheme="minorEastAsia" w:cs="Arial"/>
          <w:color w:val="454545"/>
          <w:kern w:val="0"/>
          <w:sz w:val="28"/>
          <w:szCs w:val="28"/>
        </w:rPr>
        <w:t>3.能为编创健身气功新功法提供良好科技攻关服务。</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（二）科技攻关组必须具备下列条件</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1.每个科技攻关组设1名负责人，负责人必须具有高级专业技术职称，有较高的理论素养和分析解决问题的能力，有较强的组织和协调能力，并对气功功法有较厚实的研究基础、经验和成果。</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2.科技攻关负责人必须是项目实施全过程的真正组织者、指导者，担负起实质性的研究工作，并亲自参加立项评审会、阶段性研讨会和结项评审会等汇报工作。</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lastRenderedPageBreak/>
        <w:t>3.科技攻关组负责人只能投标一个项目，且不能作为科技攻关成员参与本次投标的其他项目，攻关成员可以参与两个项目的投标。</w:t>
      </w:r>
    </w:p>
    <w:p w:rsidR="005F50E1" w:rsidRPr="005F50E1" w:rsidRDefault="005F50E1" w:rsidP="005F50E1">
      <w:pPr>
        <w:widowControl/>
        <w:spacing w:line="525" w:lineRule="atLeast"/>
        <w:ind w:firstLineChars="200" w:firstLine="56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4.科技攻关组成员须具备扎实的研究基础和丰富的相关前期研究成果，特别是要根据攻关任务的主要内容和要求，合理安排和优化成员结构。</w:t>
      </w:r>
    </w:p>
    <w:p w:rsidR="005F50E1" w:rsidRPr="005F50E1" w:rsidRDefault="005F50E1" w:rsidP="005F50E1">
      <w:pPr>
        <w:widowControl/>
        <w:spacing w:line="525" w:lineRule="atLeast"/>
        <w:jc w:val="left"/>
        <w:rPr>
          <w:rFonts w:asciiTheme="minorEastAsia" w:hAnsiTheme="minorEastAsia" w:cs="宋体"/>
          <w:color w:val="454545"/>
          <w:kern w:val="0"/>
          <w:sz w:val="28"/>
          <w:szCs w:val="28"/>
        </w:rPr>
      </w:pPr>
      <w:r w:rsidRPr="005F50E1">
        <w:rPr>
          <w:rFonts w:asciiTheme="minorEastAsia" w:hAnsiTheme="minorEastAsia" w:cs="宋体" w:hint="eastAsia"/>
          <w:b/>
          <w:bCs/>
          <w:color w:val="454545"/>
          <w:kern w:val="0"/>
          <w:sz w:val="28"/>
          <w:szCs w:val="28"/>
        </w:rPr>
        <w:t>五、投标要求</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（一）投标科技攻关组需按照本通知选题投标，自选攻关项目不予受理。《国家体育总局健身气功管理中心科技攻关项目投标书》（以下简称《投标书》）文本要简洁、规范、清晰，不加附件。</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二）投标科技攻关组要树立鲜明的问题意识和创新意识，特别是在《投标书》中对整体框架设计、攻关思路、主要内容、基本观点、研究方法等方面的阐述，要充分体现继承创新的学术思想、独到的学术见解和可能取得的突破。《投标书》中需注明科技攻关项目成果权归属为国家体育总局健身气功管理中心。</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（三）投标单位和项目负责人要加强审核把关，切实把好政治方向和学术质量关，审查合格者方可报送。凡弄虚作假者，取消3年申请攻关项目资格；如已获准立项攻关，立即给予撤项并通报批评。</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（四）投标科技攻关组严禁以任何名义请评审专家或工作人员给予攻关立项照顾，违者将予以公开通报批评；如已获准立项，立即撤项并5年内不得申请项目。</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lastRenderedPageBreak/>
        <w:t>（五）《投标书》一式1</w:t>
      </w:r>
      <w:r w:rsidR="00A96476">
        <w:rPr>
          <w:rFonts w:asciiTheme="minorEastAsia" w:hAnsiTheme="minorEastAsia" w:cs="Arial" w:hint="eastAsia"/>
          <w:color w:val="454545"/>
          <w:kern w:val="0"/>
          <w:sz w:val="28"/>
          <w:szCs w:val="28"/>
        </w:rPr>
        <w:t>1</w:t>
      </w:r>
      <w:r w:rsidRPr="005F50E1">
        <w:rPr>
          <w:rFonts w:asciiTheme="minorEastAsia" w:hAnsiTheme="minorEastAsia" w:cs="Arial"/>
          <w:color w:val="454545"/>
          <w:kern w:val="0"/>
          <w:sz w:val="28"/>
          <w:szCs w:val="28"/>
        </w:rPr>
        <w:t>份，其中一份原件（请在封面标注），于</w:t>
      </w:r>
      <w:r w:rsidRPr="0010578A">
        <w:rPr>
          <w:rFonts w:asciiTheme="minorEastAsia" w:hAnsiTheme="minorEastAsia" w:cs="Arial"/>
          <w:b/>
          <w:color w:val="FF0000"/>
          <w:kern w:val="0"/>
          <w:sz w:val="28"/>
          <w:szCs w:val="28"/>
        </w:rPr>
        <w:t>2017年4月</w:t>
      </w:r>
      <w:r w:rsidR="00A96476" w:rsidRPr="0010578A">
        <w:rPr>
          <w:rFonts w:asciiTheme="minorEastAsia" w:hAnsiTheme="minorEastAsia" w:cs="Arial" w:hint="eastAsia"/>
          <w:b/>
          <w:color w:val="FF0000"/>
          <w:kern w:val="0"/>
          <w:sz w:val="28"/>
          <w:szCs w:val="28"/>
        </w:rPr>
        <w:t>24</w:t>
      </w:r>
      <w:r w:rsidRPr="0010578A">
        <w:rPr>
          <w:rFonts w:asciiTheme="minorEastAsia" w:hAnsiTheme="minorEastAsia" w:cs="Arial"/>
          <w:b/>
          <w:color w:val="FF0000"/>
          <w:kern w:val="0"/>
          <w:sz w:val="28"/>
          <w:szCs w:val="28"/>
        </w:rPr>
        <w:t>日</w:t>
      </w:r>
      <w:r w:rsidR="00A96476" w:rsidRPr="0010578A">
        <w:rPr>
          <w:rFonts w:asciiTheme="minorEastAsia" w:hAnsiTheme="minorEastAsia" w:cs="Arial" w:hint="eastAsia"/>
          <w:b/>
          <w:color w:val="FF0000"/>
          <w:kern w:val="0"/>
          <w:sz w:val="28"/>
          <w:szCs w:val="28"/>
        </w:rPr>
        <w:t>1</w:t>
      </w:r>
      <w:r w:rsidR="0010578A" w:rsidRPr="0010578A">
        <w:rPr>
          <w:rFonts w:asciiTheme="minorEastAsia" w:hAnsiTheme="minorEastAsia" w:cs="Arial" w:hint="eastAsia"/>
          <w:b/>
          <w:color w:val="FF0000"/>
          <w:kern w:val="0"/>
          <w:sz w:val="28"/>
          <w:szCs w:val="28"/>
        </w:rPr>
        <w:t>2</w:t>
      </w:r>
      <w:r w:rsidR="00A96476" w:rsidRPr="0010578A">
        <w:rPr>
          <w:rFonts w:asciiTheme="minorEastAsia" w:hAnsiTheme="minorEastAsia" w:cs="Arial" w:hint="eastAsia"/>
          <w:b/>
          <w:color w:val="FF0000"/>
          <w:kern w:val="0"/>
          <w:sz w:val="28"/>
          <w:szCs w:val="28"/>
        </w:rPr>
        <w:t>:00</w:t>
      </w:r>
      <w:r w:rsidRPr="0010578A">
        <w:rPr>
          <w:rFonts w:asciiTheme="minorEastAsia" w:hAnsiTheme="minorEastAsia" w:cs="Arial"/>
          <w:b/>
          <w:color w:val="FF0000"/>
          <w:kern w:val="0"/>
          <w:sz w:val="28"/>
          <w:szCs w:val="28"/>
        </w:rPr>
        <w:t>前</w:t>
      </w:r>
      <w:r w:rsidR="0010578A" w:rsidRPr="0010578A">
        <w:rPr>
          <w:rFonts w:asciiTheme="minorEastAsia" w:hAnsiTheme="minorEastAsia" w:cs="Arial" w:hint="eastAsia"/>
          <w:b/>
          <w:color w:val="FF0000"/>
          <w:kern w:val="0"/>
          <w:sz w:val="28"/>
          <w:szCs w:val="28"/>
        </w:rPr>
        <w:t>务必</w:t>
      </w:r>
      <w:r w:rsidRPr="005F50E1">
        <w:rPr>
          <w:rFonts w:asciiTheme="minorEastAsia" w:hAnsiTheme="minorEastAsia" w:cs="Arial"/>
          <w:color w:val="454545"/>
          <w:kern w:val="0"/>
          <w:sz w:val="28"/>
          <w:szCs w:val="28"/>
        </w:rPr>
        <w:t>报送</w:t>
      </w:r>
      <w:r w:rsidR="00A96476">
        <w:rPr>
          <w:rFonts w:asciiTheme="minorEastAsia" w:hAnsiTheme="minorEastAsia" w:cs="Arial" w:hint="eastAsia"/>
          <w:color w:val="454545"/>
          <w:kern w:val="0"/>
          <w:sz w:val="28"/>
          <w:szCs w:val="28"/>
        </w:rPr>
        <w:t>科</w:t>
      </w:r>
      <w:r w:rsidR="0010578A">
        <w:rPr>
          <w:rFonts w:asciiTheme="minorEastAsia" w:hAnsiTheme="minorEastAsia" w:cs="Arial" w:hint="eastAsia"/>
          <w:color w:val="454545"/>
          <w:kern w:val="0"/>
          <w:sz w:val="28"/>
          <w:szCs w:val="28"/>
        </w:rPr>
        <w:t>研处</w:t>
      </w:r>
      <w:r w:rsidRPr="005F50E1">
        <w:rPr>
          <w:rFonts w:asciiTheme="minorEastAsia" w:hAnsiTheme="minorEastAsia" w:cs="Arial"/>
          <w:color w:val="454545"/>
          <w:kern w:val="0"/>
          <w:sz w:val="28"/>
          <w:szCs w:val="28"/>
        </w:rPr>
        <w:t>，</w:t>
      </w:r>
      <w:r w:rsidR="0010578A">
        <w:rPr>
          <w:rFonts w:asciiTheme="minorEastAsia" w:hAnsiTheme="minorEastAsia" w:cs="Arial" w:hint="eastAsia"/>
          <w:color w:val="454545"/>
          <w:kern w:val="0"/>
          <w:sz w:val="28"/>
          <w:szCs w:val="28"/>
        </w:rPr>
        <w:t>逾期将不予受理。</w:t>
      </w:r>
      <w:r w:rsidRPr="005F50E1">
        <w:rPr>
          <w:rFonts w:asciiTheme="minorEastAsia" w:hAnsiTheme="minorEastAsia" w:cs="Arial"/>
          <w:color w:val="454545"/>
          <w:kern w:val="0"/>
          <w:sz w:val="28"/>
          <w:szCs w:val="28"/>
        </w:rPr>
        <w:t>同期将电子发送至</w:t>
      </w:r>
      <w:r w:rsidR="0010578A" w:rsidRPr="0010578A">
        <w:rPr>
          <w:rFonts w:asciiTheme="minorEastAsia" w:hAnsiTheme="minorEastAsia" w:cs="Arial" w:hint="eastAsia"/>
          <w:color w:val="FF0000"/>
          <w:kern w:val="0"/>
          <w:sz w:val="28"/>
          <w:szCs w:val="28"/>
        </w:rPr>
        <w:t>kycxmsb@126.com</w:t>
      </w:r>
      <w:r w:rsidR="00A96476">
        <w:rPr>
          <w:rFonts w:asciiTheme="minorEastAsia" w:hAnsiTheme="minorEastAsia" w:cs="Arial" w:hint="eastAsia"/>
          <w:color w:val="454545"/>
          <w:kern w:val="0"/>
          <w:sz w:val="28"/>
          <w:szCs w:val="28"/>
        </w:rPr>
        <w:t>。</w:t>
      </w:r>
    </w:p>
    <w:p w:rsidR="005F50E1" w:rsidRPr="005F50E1" w:rsidRDefault="005F50E1" w:rsidP="005F50E1">
      <w:pPr>
        <w:widowControl/>
        <w:spacing w:line="525" w:lineRule="atLeast"/>
        <w:jc w:val="left"/>
        <w:rPr>
          <w:rFonts w:asciiTheme="minorEastAsia" w:hAnsiTheme="minorEastAsia" w:cs="宋体"/>
          <w:color w:val="454545"/>
          <w:kern w:val="0"/>
          <w:sz w:val="28"/>
          <w:szCs w:val="28"/>
        </w:rPr>
      </w:pPr>
      <w:r w:rsidRPr="005F50E1">
        <w:rPr>
          <w:rFonts w:asciiTheme="minorEastAsia" w:hAnsiTheme="minorEastAsia" w:cs="宋体" w:hint="eastAsia"/>
          <w:b/>
          <w:bCs/>
          <w:color w:val="454545"/>
          <w:kern w:val="0"/>
          <w:sz w:val="28"/>
          <w:szCs w:val="28"/>
        </w:rPr>
        <w:t>六、评审立项</w:t>
      </w:r>
    </w:p>
    <w:p w:rsidR="005F50E1" w:rsidRPr="005F50E1" w:rsidRDefault="005F50E1" w:rsidP="005F50E1">
      <w:pPr>
        <w:widowControl/>
        <w:spacing w:line="525" w:lineRule="atLeast"/>
        <w:ind w:firstLine="480"/>
        <w:jc w:val="lef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《投标书》经</w:t>
      </w:r>
      <w:r w:rsidR="00A96476">
        <w:rPr>
          <w:rFonts w:asciiTheme="minorEastAsia" w:hAnsiTheme="minorEastAsia" w:cs="Arial" w:hint="eastAsia"/>
          <w:color w:val="454545"/>
          <w:kern w:val="0"/>
          <w:sz w:val="28"/>
          <w:szCs w:val="28"/>
        </w:rPr>
        <w:t>体育总局健身气功</w:t>
      </w:r>
      <w:r w:rsidRPr="005F50E1">
        <w:rPr>
          <w:rFonts w:asciiTheme="minorEastAsia" w:hAnsiTheme="minorEastAsia" w:cs="Arial"/>
          <w:color w:val="454545"/>
          <w:kern w:val="0"/>
          <w:sz w:val="28"/>
          <w:szCs w:val="28"/>
        </w:rPr>
        <w:t>中心初审合格者，将于2017年5月上旬参加立项评审会汇报，经专家现场评审后确定承担单位。获准立项攻关的承担单位，需与中心签订具有法律约束力的《合同书》，要求科技攻关组在项目执行期间严格遵守相关承诺，履行约定义务，按期高质完成研究攻关任务。</w:t>
      </w:r>
    </w:p>
    <w:p w:rsidR="00A96476" w:rsidRDefault="00A96476" w:rsidP="005F50E1">
      <w:pPr>
        <w:widowControl/>
        <w:spacing w:line="525" w:lineRule="atLeast"/>
        <w:ind w:firstLine="480"/>
        <w:jc w:val="left"/>
        <w:rPr>
          <w:rFonts w:asciiTheme="minorEastAsia" w:hAnsiTheme="minorEastAsia" w:cs="宋体"/>
          <w:bCs/>
          <w:color w:val="454545"/>
          <w:kern w:val="0"/>
          <w:sz w:val="28"/>
          <w:szCs w:val="28"/>
        </w:rPr>
      </w:pPr>
    </w:p>
    <w:p w:rsidR="005F50E1" w:rsidRPr="00A96476" w:rsidRDefault="00A96476" w:rsidP="005F50E1">
      <w:pPr>
        <w:widowControl/>
        <w:spacing w:line="525" w:lineRule="atLeast"/>
        <w:ind w:firstLine="480"/>
        <w:jc w:val="left"/>
        <w:rPr>
          <w:rFonts w:asciiTheme="minorEastAsia" w:hAnsiTheme="minorEastAsia" w:cs="宋体"/>
          <w:bCs/>
          <w:color w:val="454545"/>
          <w:kern w:val="0"/>
          <w:sz w:val="28"/>
          <w:szCs w:val="28"/>
        </w:rPr>
      </w:pPr>
      <w:r w:rsidRPr="00A96476">
        <w:rPr>
          <w:rFonts w:asciiTheme="minorEastAsia" w:hAnsiTheme="minorEastAsia" w:cs="宋体" w:hint="eastAsia"/>
          <w:bCs/>
          <w:color w:val="454545"/>
          <w:kern w:val="0"/>
          <w:sz w:val="28"/>
          <w:szCs w:val="28"/>
        </w:rPr>
        <w:t>附件：</w:t>
      </w:r>
      <w:r>
        <w:rPr>
          <w:rFonts w:asciiTheme="minorEastAsia" w:hAnsiTheme="minorEastAsia" w:cs="宋体" w:hint="eastAsia"/>
          <w:bCs/>
          <w:color w:val="454545"/>
          <w:kern w:val="0"/>
          <w:sz w:val="28"/>
          <w:szCs w:val="28"/>
        </w:rPr>
        <w:t>项目投标书</w:t>
      </w:r>
    </w:p>
    <w:p w:rsidR="00A96476" w:rsidRPr="00A96476" w:rsidRDefault="00A96476" w:rsidP="005F50E1">
      <w:pPr>
        <w:widowControl/>
        <w:spacing w:line="525" w:lineRule="atLeast"/>
        <w:ind w:firstLine="480"/>
        <w:jc w:val="left"/>
        <w:rPr>
          <w:rFonts w:asciiTheme="minorEastAsia" w:hAnsiTheme="minorEastAsia" w:cs="宋体"/>
          <w:bCs/>
          <w:color w:val="454545"/>
          <w:kern w:val="0"/>
          <w:sz w:val="28"/>
          <w:szCs w:val="28"/>
        </w:rPr>
      </w:pPr>
    </w:p>
    <w:p w:rsidR="00A96476" w:rsidRDefault="00A96476" w:rsidP="005F50E1">
      <w:pPr>
        <w:widowControl/>
        <w:spacing w:line="525" w:lineRule="atLeast"/>
        <w:ind w:firstLine="480"/>
        <w:jc w:val="left"/>
        <w:rPr>
          <w:rFonts w:asciiTheme="minorEastAsia" w:hAnsiTheme="minorEastAsia" w:cs="宋体"/>
          <w:bCs/>
          <w:color w:val="454545"/>
          <w:kern w:val="0"/>
          <w:sz w:val="28"/>
          <w:szCs w:val="28"/>
        </w:rPr>
      </w:pPr>
      <w:r w:rsidRPr="00A96476">
        <w:rPr>
          <w:rFonts w:asciiTheme="minorEastAsia" w:hAnsiTheme="minorEastAsia" w:cs="宋体" w:hint="eastAsia"/>
          <w:bCs/>
          <w:color w:val="454545"/>
          <w:kern w:val="0"/>
          <w:sz w:val="28"/>
          <w:szCs w:val="28"/>
        </w:rPr>
        <w:t>联系人：</w:t>
      </w:r>
      <w:r w:rsidR="0010578A">
        <w:rPr>
          <w:rFonts w:asciiTheme="minorEastAsia" w:hAnsiTheme="minorEastAsia" w:cs="宋体" w:hint="eastAsia"/>
          <w:bCs/>
          <w:color w:val="454545"/>
          <w:kern w:val="0"/>
          <w:sz w:val="28"/>
          <w:szCs w:val="28"/>
        </w:rPr>
        <w:t>赵久丽</w:t>
      </w:r>
    </w:p>
    <w:p w:rsidR="00A96476" w:rsidRDefault="00A96476" w:rsidP="005F50E1">
      <w:pPr>
        <w:widowControl/>
        <w:spacing w:line="525" w:lineRule="atLeast"/>
        <w:ind w:firstLine="480"/>
        <w:jc w:val="left"/>
        <w:rPr>
          <w:rFonts w:asciiTheme="minorEastAsia" w:hAnsiTheme="minorEastAsia" w:cs="宋体"/>
          <w:bCs/>
          <w:color w:val="454545"/>
          <w:kern w:val="0"/>
          <w:sz w:val="28"/>
          <w:szCs w:val="28"/>
        </w:rPr>
      </w:pPr>
      <w:r>
        <w:rPr>
          <w:rFonts w:asciiTheme="minorEastAsia" w:hAnsiTheme="minorEastAsia" w:cs="宋体" w:hint="eastAsia"/>
          <w:bCs/>
          <w:color w:val="454545"/>
          <w:kern w:val="0"/>
          <w:sz w:val="28"/>
          <w:szCs w:val="28"/>
        </w:rPr>
        <w:t>电  话：010-</w:t>
      </w:r>
      <w:r w:rsidR="0010578A">
        <w:rPr>
          <w:rFonts w:asciiTheme="minorEastAsia" w:hAnsiTheme="minorEastAsia" w:cs="宋体" w:hint="eastAsia"/>
          <w:bCs/>
          <w:color w:val="454545"/>
          <w:kern w:val="0"/>
          <w:sz w:val="28"/>
          <w:szCs w:val="28"/>
        </w:rPr>
        <w:t>84013229</w:t>
      </w:r>
    </w:p>
    <w:p w:rsidR="00A96476" w:rsidRPr="005F50E1" w:rsidRDefault="00A96476" w:rsidP="005F50E1">
      <w:pPr>
        <w:widowControl/>
        <w:spacing w:line="525" w:lineRule="atLeast"/>
        <w:ind w:firstLine="480"/>
        <w:jc w:val="left"/>
        <w:rPr>
          <w:rFonts w:asciiTheme="minorEastAsia" w:hAnsiTheme="minorEastAsia" w:cs="宋体"/>
          <w:color w:val="454545"/>
          <w:kern w:val="0"/>
          <w:sz w:val="28"/>
          <w:szCs w:val="28"/>
        </w:rPr>
      </w:pPr>
      <w:r>
        <w:rPr>
          <w:rFonts w:asciiTheme="minorEastAsia" w:hAnsiTheme="minorEastAsia" w:cs="宋体" w:hint="eastAsia"/>
          <w:bCs/>
          <w:color w:val="454545"/>
          <w:kern w:val="0"/>
          <w:sz w:val="28"/>
          <w:szCs w:val="28"/>
        </w:rPr>
        <w:t>邮  箱：</w:t>
      </w:r>
      <w:hyperlink r:id="rId6" w:history="1">
        <w:r w:rsidR="0010578A" w:rsidRPr="006409F8">
          <w:rPr>
            <w:rStyle w:val="a7"/>
            <w:rFonts w:asciiTheme="minorEastAsia" w:hAnsiTheme="minorEastAsia" w:cs="宋体" w:hint="eastAsia"/>
            <w:bCs/>
            <w:kern w:val="0"/>
            <w:sz w:val="28"/>
            <w:szCs w:val="28"/>
          </w:rPr>
          <w:t>kycxmsb@126.com</w:t>
        </w:r>
      </w:hyperlink>
      <w:r>
        <w:rPr>
          <w:rFonts w:asciiTheme="minorEastAsia" w:hAnsiTheme="minorEastAsia" w:cs="宋体" w:hint="eastAsia"/>
          <w:bCs/>
          <w:color w:val="454545"/>
          <w:kern w:val="0"/>
          <w:sz w:val="28"/>
          <w:szCs w:val="28"/>
        </w:rPr>
        <w:t xml:space="preserve"> </w:t>
      </w:r>
    </w:p>
    <w:p w:rsidR="005F50E1" w:rsidRPr="005F50E1" w:rsidRDefault="00A96476" w:rsidP="005F50E1">
      <w:pPr>
        <w:widowControl/>
        <w:spacing w:line="525" w:lineRule="atLeast"/>
        <w:ind w:firstLine="480"/>
        <w:jc w:val="right"/>
        <w:rPr>
          <w:rFonts w:asciiTheme="minorEastAsia" w:hAnsiTheme="minorEastAsia" w:cs="宋体"/>
          <w:color w:val="454545"/>
          <w:kern w:val="0"/>
          <w:sz w:val="28"/>
          <w:szCs w:val="28"/>
        </w:rPr>
      </w:pPr>
      <w:r>
        <w:rPr>
          <w:rFonts w:asciiTheme="minorEastAsia" w:hAnsiTheme="minorEastAsia" w:cs="Arial" w:hint="eastAsia"/>
          <w:color w:val="454545"/>
          <w:kern w:val="0"/>
          <w:sz w:val="28"/>
          <w:szCs w:val="28"/>
        </w:rPr>
        <w:t>科</w:t>
      </w:r>
      <w:r w:rsidR="0010578A">
        <w:rPr>
          <w:rFonts w:asciiTheme="minorEastAsia" w:hAnsiTheme="minorEastAsia" w:cs="Arial" w:hint="eastAsia"/>
          <w:color w:val="454545"/>
          <w:kern w:val="0"/>
          <w:sz w:val="28"/>
          <w:szCs w:val="28"/>
        </w:rPr>
        <w:t>研</w:t>
      </w:r>
      <w:r>
        <w:rPr>
          <w:rFonts w:asciiTheme="minorEastAsia" w:hAnsiTheme="minorEastAsia" w:cs="Arial" w:hint="eastAsia"/>
          <w:color w:val="454545"/>
          <w:kern w:val="0"/>
          <w:sz w:val="28"/>
          <w:szCs w:val="28"/>
        </w:rPr>
        <w:t>处</w:t>
      </w:r>
    </w:p>
    <w:p w:rsidR="005F50E1" w:rsidRPr="005F50E1" w:rsidRDefault="005F50E1" w:rsidP="005F50E1">
      <w:pPr>
        <w:widowControl/>
        <w:spacing w:line="525" w:lineRule="atLeast"/>
        <w:ind w:firstLine="480"/>
        <w:jc w:val="right"/>
        <w:rPr>
          <w:rFonts w:asciiTheme="minorEastAsia" w:hAnsiTheme="minorEastAsia" w:cs="宋体"/>
          <w:color w:val="454545"/>
          <w:kern w:val="0"/>
          <w:sz w:val="28"/>
          <w:szCs w:val="28"/>
        </w:rPr>
      </w:pPr>
      <w:r w:rsidRPr="005F50E1">
        <w:rPr>
          <w:rFonts w:asciiTheme="minorEastAsia" w:hAnsiTheme="minorEastAsia" w:cs="Arial"/>
          <w:color w:val="454545"/>
          <w:kern w:val="0"/>
          <w:sz w:val="28"/>
          <w:szCs w:val="28"/>
        </w:rPr>
        <w:t>2017年</w:t>
      </w:r>
      <w:r w:rsidR="00A96476">
        <w:rPr>
          <w:rFonts w:asciiTheme="minorEastAsia" w:hAnsiTheme="minorEastAsia" w:cs="Arial" w:hint="eastAsia"/>
          <w:color w:val="454545"/>
          <w:kern w:val="0"/>
          <w:sz w:val="28"/>
          <w:szCs w:val="28"/>
        </w:rPr>
        <w:t>4</w:t>
      </w:r>
      <w:r w:rsidRPr="005F50E1">
        <w:rPr>
          <w:rFonts w:asciiTheme="minorEastAsia" w:hAnsiTheme="minorEastAsia" w:cs="Arial"/>
          <w:color w:val="454545"/>
          <w:kern w:val="0"/>
          <w:sz w:val="28"/>
          <w:szCs w:val="28"/>
        </w:rPr>
        <w:t>月</w:t>
      </w:r>
      <w:r w:rsidR="00A96476">
        <w:rPr>
          <w:rFonts w:asciiTheme="minorEastAsia" w:hAnsiTheme="minorEastAsia" w:cs="Arial" w:hint="eastAsia"/>
          <w:color w:val="454545"/>
          <w:kern w:val="0"/>
          <w:sz w:val="28"/>
          <w:szCs w:val="28"/>
        </w:rPr>
        <w:t>11</w:t>
      </w:r>
      <w:r w:rsidRPr="005F50E1">
        <w:rPr>
          <w:rFonts w:asciiTheme="minorEastAsia" w:hAnsiTheme="minorEastAsia" w:cs="Arial"/>
          <w:color w:val="454545"/>
          <w:kern w:val="0"/>
          <w:sz w:val="28"/>
          <w:szCs w:val="28"/>
        </w:rPr>
        <w:t>日</w:t>
      </w:r>
    </w:p>
    <w:p w:rsidR="005F50E1" w:rsidRPr="005F50E1" w:rsidRDefault="005F50E1" w:rsidP="005F50E1">
      <w:pPr>
        <w:jc w:val="left"/>
        <w:rPr>
          <w:sz w:val="28"/>
          <w:szCs w:val="28"/>
        </w:rPr>
      </w:pPr>
    </w:p>
    <w:sectPr w:rsidR="005F50E1" w:rsidRPr="005F50E1" w:rsidSect="001C48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1D" w:rsidRDefault="0084631D" w:rsidP="00A96476">
      <w:r>
        <w:separator/>
      </w:r>
    </w:p>
  </w:endnote>
  <w:endnote w:type="continuationSeparator" w:id="1">
    <w:p w:rsidR="0084631D" w:rsidRDefault="0084631D" w:rsidP="00A964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1D" w:rsidRDefault="0084631D" w:rsidP="00A96476">
      <w:r>
        <w:separator/>
      </w:r>
    </w:p>
  </w:footnote>
  <w:footnote w:type="continuationSeparator" w:id="1">
    <w:p w:rsidR="0084631D" w:rsidRDefault="0084631D" w:rsidP="00A96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7E9D"/>
    <w:rsid w:val="0010578A"/>
    <w:rsid w:val="001C48AC"/>
    <w:rsid w:val="00306029"/>
    <w:rsid w:val="003460F1"/>
    <w:rsid w:val="00407E9D"/>
    <w:rsid w:val="004B0647"/>
    <w:rsid w:val="005376DE"/>
    <w:rsid w:val="0057130D"/>
    <w:rsid w:val="005F50E1"/>
    <w:rsid w:val="0084631D"/>
    <w:rsid w:val="00A76F97"/>
    <w:rsid w:val="00A96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0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50E1"/>
    <w:rPr>
      <w:b/>
      <w:bCs/>
    </w:rPr>
  </w:style>
  <w:style w:type="paragraph" w:styleId="a5">
    <w:name w:val="header"/>
    <w:basedOn w:val="a"/>
    <w:link w:val="Char"/>
    <w:uiPriority w:val="99"/>
    <w:unhideWhenUsed/>
    <w:rsid w:val="00A96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6476"/>
    <w:rPr>
      <w:sz w:val="18"/>
      <w:szCs w:val="18"/>
    </w:rPr>
  </w:style>
  <w:style w:type="paragraph" w:styleId="a6">
    <w:name w:val="footer"/>
    <w:basedOn w:val="a"/>
    <w:link w:val="Char0"/>
    <w:uiPriority w:val="99"/>
    <w:unhideWhenUsed/>
    <w:rsid w:val="00A96476"/>
    <w:pPr>
      <w:tabs>
        <w:tab w:val="center" w:pos="4153"/>
        <w:tab w:val="right" w:pos="8306"/>
      </w:tabs>
      <w:snapToGrid w:val="0"/>
      <w:jc w:val="left"/>
    </w:pPr>
    <w:rPr>
      <w:sz w:val="18"/>
      <w:szCs w:val="18"/>
    </w:rPr>
  </w:style>
  <w:style w:type="character" w:customStyle="1" w:styleId="Char0">
    <w:name w:val="页脚 Char"/>
    <w:basedOn w:val="a0"/>
    <w:link w:val="a6"/>
    <w:uiPriority w:val="99"/>
    <w:rsid w:val="00A96476"/>
    <w:rPr>
      <w:sz w:val="18"/>
      <w:szCs w:val="18"/>
    </w:rPr>
  </w:style>
  <w:style w:type="character" w:styleId="a7">
    <w:name w:val="Hyperlink"/>
    <w:basedOn w:val="a0"/>
    <w:uiPriority w:val="99"/>
    <w:unhideWhenUsed/>
    <w:rsid w:val="00A96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0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50E1"/>
    <w:rPr>
      <w:b/>
      <w:bCs/>
    </w:rPr>
  </w:style>
  <w:style w:type="paragraph" w:styleId="a5">
    <w:name w:val="header"/>
    <w:basedOn w:val="a"/>
    <w:link w:val="Char"/>
    <w:uiPriority w:val="99"/>
    <w:unhideWhenUsed/>
    <w:rsid w:val="00A96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6476"/>
    <w:rPr>
      <w:sz w:val="18"/>
      <w:szCs w:val="18"/>
    </w:rPr>
  </w:style>
  <w:style w:type="paragraph" w:styleId="a6">
    <w:name w:val="footer"/>
    <w:basedOn w:val="a"/>
    <w:link w:val="Char0"/>
    <w:uiPriority w:val="99"/>
    <w:unhideWhenUsed/>
    <w:rsid w:val="00A96476"/>
    <w:pPr>
      <w:tabs>
        <w:tab w:val="center" w:pos="4153"/>
        <w:tab w:val="right" w:pos="8306"/>
      </w:tabs>
      <w:snapToGrid w:val="0"/>
      <w:jc w:val="left"/>
    </w:pPr>
    <w:rPr>
      <w:sz w:val="18"/>
      <w:szCs w:val="18"/>
    </w:rPr>
  </w:style>
  <w:style w:type="character" w:customStyle="1" w:styleId="Char0">
    <w:name w:val="页脚 Char"/>
    <w:basedOn w:val="a0"/>
    <w:link w:val="a6"/>
    <w:uiPriority w:val="99"/>
    <w:rsid w:val="00A96476"/>
    <w:rPr>
      <w:sz w:val="18"/>
      <w:szCs w:val="18"/>
    </w:rPr>
  </w:style>
  <w:style w:type="character" w:styleId="a7">
    <w:name w:val="Hyperlink"/>
    <w:basedOn w:val="a0"/>
    <w:uiPriority w:val="99"/>
    <w:unhideWhenUsed/>
    <w:rsid w:val="00A964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38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cxmsb@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微软用户</cp:lastModifiedBy>
  <cp:revision>7</cp:revision>
  <dcterms:created xsi:type="dcterms:W3CDTF">2017-04-11T00:24:00Z</dcterms:created>
  <dcterms:modified xsi:type="dcterms:W3CDTF">2017-04-12T00:35:00Z</dcterms:modified>
</cp:coreProperties>
</file>